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B24" w:rsidRPr="0041192F" w:rsidRDefault="00E00B24" w:rsidP="00E00B24">
      <w:pPr>
        <w:jc w:val="center"/>
        <w:rPr>
          <w:rFonts w:ascii="Times New Roman" w:hAnsi="Times New Roman"/>
          <w:i/>
          <w:noProof/>
          <w:sz w:val="28"/>
          <w:szCs w:val="28"/>
          <w:u w:val="single"/>
        </w:rPr>
      </w:pPr>
      <w:r w:rsidRPr="0041192F">
        <w:rPr>
          <w:rFonts w:ascii="Times New Roman" w:hAnsi="Times New Roman"/>
          <w:i/>
          <w:noProof/>
          <w:sz w:val="28"/>
          <w:szCs w:val="28"/>
          <w:u w:val="single"/>
        </w:rPr>
        <w:t xml:space="preserve">Министертсво строительства, архитектуры и жилищно-коммунального хозяйства Республики Татарстан </w:t>
      </w:r>
    </w:p>
    <w:p w:rsidR="00E00B24" w:rsidRPr="0041192F" w:rsidRDefault="00E00B24" w:rsidP="00E00B24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E00B24" w:rsidRPr="007540BD" w:rsidRDefault="00E00B24" w:rsidP="00E00B24">
      <w:pPr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Состав и положение об общественном совете министерства утверждены приказом </w:t>
      </w:r>
      <w:r w:rsidRPr="0041192F">
        <w:rPr>
          <w:rFonts w:ascii="Times New Roman" w:hAnsi="Times New Roman"/>
          <w:noProof/>
          <w:sz w:val="28"/>
          <w:szCs w:val="28"/>
        </w:rPr>
        <w:t xml:space="preserve">от </w:t>
      </w:r>
      <w:r>
        <w:rPr>
          <w:rFonts w:ascii="Times New Roman" w:hAnsi="Times New Roman"/>
          <w:noProof/>
          <w:sz w:val="28"/>
          <w:szCs w:val="28"/>
        </w:rPr>
        <w:t>31</w:t>
      </w:r>
      <w:r w:rsidRPr="0041192F">
        <w:rPr>
          <w:rFonts w:ascii="Times New Roman" w:hAnsi="Times New Roman"/>
          <w:noProof/>
          <w:sz w:val="28"/>
          <w:szCs w:val="28"/>
        </w:rPr>
        <w:t>.12.201</w:t>
      </w:r>
      <w:r>
        <w:rPr>
          <w:rFonts w:ascii="Times New Roman" w:hAnsi="Times New Roman"/>
          <w:noProof/>
          <w:sz w:val="28"/>
          <w:szCs w:val="28"/>
        </w:rPr>
        <w:t>0</w:t>
      </w:r>
      <w:r w:rsidRPr="0041192F">
        <w:rPr>
          <w:rFonts w:ascii="Times New Roman" w:hAnsi="Times New Roman"/>
          <w:noProof/>
          <w:sz w:val="28"/>
          <w:szCs w:val="28"/>
        </w:rPr>
        <w:t xml:space="preserve"> № </w:t>
      </w:r>
      <w:r>
        <w:rPr>
          <w:rFonts w:ascii="Times New Roman" w:hAnsi="Times New Roman"/>
          <w:noProof/>
          <w:sz w:val="28"/>
          <w:szCs w:val="28"/>
        </w:rPr>
        <w:t>157</w:t>
      </w:r>
      <w:r w:rsidRPr="0041192F">
        <w:rPr>
          <w:rFonts w:ascii="Times New Roman" w:hAnsi="Times New Roman"/>
          <w:noProof/>
          <w:sz w:val="28"/>
          <w:szCs w:val="28"/>
        </w:rPr>
        <w:t>/о</w:t>
      </w:r>
      <w:r>
        <w:rPr>
          <w:rFonts w:ascii="Times New Roman" w:hAnsi="Times New Roman"/>
          <w:noProof/>
          <w:sz w:val="28"/>
          <w:szCs w:val="28"/>
        </w:rPr>
        <w:t xml:space="preserve">. Приказами от 01.12.2011 № 239/о, </w:t>
      </w:r>
      <w:r w:rsidRPr="0041192F">
        <w:rPr>
          <w:rFonts w:ascii="Times New Roman" w:hAnsi="Times New Roman"/>
          <w:noProof/>
          <w:sz w:val="28"/>
          <w:szCs w:val="28"/>
        </w:rPr>
        <w:t>от 27.12.2011 № 264/о</w:t>
      </w:r>
      <w:r>
        <w:rPr>
          <w:rFonts w:ascii="Times New Roman" w:hAnsi="Times New Roman"/>
          <w:noProof/>
          <w:sz w:val="28"/>
          <w:szCs w:val="28"/>
        </w:rPr>
        <w:t xml:space="preserve">, от 16.01.2012 № 2/о-1, в состав и положение общественного совета внесены изменения. </w:t>
      </w:r>
      <w:proofErr w:type="gramStart"/>
      <w:r w:rsidRPr="007540BD">
        <w:rPr>
          <w:rFonts w:ascii="Times New Roman" w:hAnsi="Times New Roman"/>
          <w:noProof/>
          <w:sz w:val="28"/>
          <w:szCs w:val="28"/>
        </w:rPr>
        <w:t>Во исполнение постановления Кабинета Министров Республики Татарстан от 29.03.2013 № 214 «Об утверждении состава нормативных правовых актов и иных документов, разрабатываемых органами исполнительной власти Республики Татарстан, которые не могут быть приняты без предварительного обсуждения на заседаниях общественных советов при этих органах исполнительной власти» приказом Министерства от 26.04.2013 г. № 48/о внесены необходимые изменения в Положение об Общественном совете при Министерстве.</w:t>
      </w:r>
      <w:proofErr w:type="gramEnd"/>
    </w:p>
    <w:p w:rsidR="00E00B24" w:rsidRDefault="00E00B24" w:rsidP="00E00B24">
      <w:pPr>
        <w:ind w:firstLine="567"/>
        <w:jc w:val="both"/>
        <w:rPr>
          <w:rFonts w:ascii="Times New Roman" w:hAnsi="Times New Roman"/>
          <w:noProof/>
          <w:sz w:val="28"/>
          <w:szCs w:val="28"/>
        </w:rPr>
      </w:pPr>
    </w:p>
    <w:p w:rsidR="00E00B24" w:rsidRPr="0041192F" w:rsidRDefault="00E00B24" w:rsidP="00E00B24">
      <w:pPr>
        <w:ind w:firstLine="567"/>
        <w:rPr>
          <w:rFonts w:ascii="Times New Roman" w:hAnsi="Times New Roman"/>
          <w:noProof/>
          <w:sz w:val="28"/>
          <w:szCs w:val="28"/>
        </w:rPr>
      </w:pPr>
      <w:r w:rsidRPr="0041192F">
        <w:rPr>
          <w:rFonts w:ascii="Times New Roman" w:hAnsi="Times New Roman"/>
          <w:noProof/>
          <w:sz w:val="28"/>
          <w:szCs w:val="28"/>
        </w:rPr>
        <w:t>Состав общественного совета:</w:t>
      </w:r>
    </w:p>
    <w:p w:rsidR="00E00B24" w:rsidRPr="0041192F" w:rsidRDefault="00E00B24" w:rsidP="00E00B24">
      <w:pPr>
        <w:jc w:val="center"/>
        <w:rPr>
          <w:rFonts w:ascii="Times New Roman" w:hAnsi="Times New Roman"/>
          <w:noProof/>
          <w:sz w:val="28"/>
          <w:szCs w:val="28"/>
        </w:rPr>
      </w:pPr>
    </w:p>
    <w:tbl>
      <w:tblPr>
        <w:tblW w:w="0" w:type="auto"/>
        <w:tblLook w:val="04A0"/>
      </w:tblPr>
      <w:tblGrid>
        <w:gridCol w:w="2825"/>
        <w:gridCol w:w="6746"/>
      </w:tblGrid>
      <w:tr w:rsidR="00E00B24" w:rsidRPr="006228AD" w:rsidTr="00EE214B">
        <w:tc>
          <w:tcPr>
            <w:tcW w:w="2943" w:type="dxa"/>
            <w:hideMark/>
          </w:tcPr>
          <w:p w:rsidR="00E00B24" w:rsidRPr="006228AD" w:rsidRDefault="00E00B24" w:rsidP="00EE214B">
            <w:pPr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6228AD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>Застелла</w:t>
            </w:r>
            <w:proofErr w:type="spellEnd"/>
            <w:r w:rsidRPr="006228AD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 xml:space="preserve"> М.Ю.</w:t>
            </w:r>
          </w:p>
        </w:tc>
        <w:tc>
          <w:tcPr>
            <w:tcW w:w="7088" w:type="dxa"/>
            <w:hideMark/>
          </w:tcPr>
          <w:p w:rsidR="00E00B24" w:rsidRPr="006228AD" w:rsidRDefault="00E00B24" w:rsidP="00EE214B">
            <w:pPr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  <w:r w:rsidRPr="006228AD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 xml:space="preserve">член Общественной палаты Республики Татарстан, профессор Казанского государственного технического университета им. А.Н. Туполева </w:t>
            </w:r>
          </w:p>
          <w:p w:rsidR="00E00B24" w:rsidRPr="006228AD" w:rsidRDefault="00E00B24" w:rsidP="00EE214B">
            <w:pPr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E00B24" w:rsidRPr="006228AD" w:rsidTr="00EE214B">
        <w:tc>
          <w:tcPr>
            <w:tcW w:w="2943" w:type="dxa"/>
            <w:hideMark/>
          </w:tcPr>
          <w:p w:rsidR="00E00B24" w:rsidRPr="006228AD" w:rsidRDefault="00E00B24" w:rsidP="00EE214B">
            <w:pPr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  <w:r w:rsidRPr="006228AD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>Муравьев Я.Г.</w:t>
            </w:r>
          </w:p>
        </w:tc>
        <w:tc>
          <w:tcPr>
            <w:tcW w:w="7088" w:type="dxa"/>
            <w:hideMark/>
          </w:tcPr>
          <w:p w:rsidR="00E00B24" w:rsidRPr="006228AD" w:rsidRDefault="00E00B24" w:rsidP="00EE214B">
            <w:pPr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  <w:r w:rsidRPr="006228AD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 xml:space="preserve">член Общественной палаты Республики Татарстан </w:t>
            </w:r>
          </w:p>
          <w:p w:rsidR="00E00B24" w:rsidRPr="006228AD" w:rsidRDefault="00E00B24" w:rsidP="00EE214B">
            <w:pPr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E00B24" w:rsidRPr="006228AD" w:rsidTr="00EE214B">
        <w:tc>
          <w:tcPr>
            <w:tcW w:w="2943" w:type="dxa"/>
            <w:hideMark/>
          </w:tcPr>
          <w:p w:rsidR="00E00B24" w:rsidRPr="006228AD" w:rsidRDefault="00E00B24" w:rsidP="00EE214B">
            <w:pPr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  <w:r w:rsidRPr="006228AD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>Степанцов В.А.</w:t>
            </w:r>
          </w:p>
        </w:tc>
        <w:tc>
          <w:tcPr>
            <w:tcW w:w="7088" w:type="dxa"/>
            <w:hideMark/>
          </w:tcPr>
          <w:p w:rsidR="00E00B24" w:rsidRPr="006228AD" w:rsidRDefault="00E00B24" w:rsidP="00EE214B">
            <w:pPr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  <w:r w:rsidRPr="006228AD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 xml:space="preserve">член Общественной палаты Республики Татарстан, директор ООО «Казань-Тур» </w:t>
            </w:r>
          </w:p>
          <w:p w:rsidR="00E00B24" w:rsidRPr="006228AD" w:rsidRDefault="00E00B24" w:rsidP="00EE214B">
            <w:pPr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E00B24" w:rsidRPr="006228AD" w:rsidTr="00EE214B">
        <w:tc>
          <w:tcPr>
            <w:tcW w:w="2943" w:type="dxa"/>
            <w:hideMark/>
          </w:tcPr>
          <w:p w:rsidR="00E00B24" w:rsidRPr="006228AD" w:rsidRDefault="00E00B24" w:rsidP="00EE214B">
            <w:pPr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6228AD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>Рахамов</w:t>
            </w:r>
            <w:proofErr w:type="spellEnd"/>
            <w:r w:rsidRPr="006228AD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 xml:space="preserve"> В.И.</w:t>
            </w:r>
          </w:p>
        </w:tc>
        <w:tc>
          <w:tcPr>
            <w:tcW w:w="7088" w:type="dxa"/>
            <w:hideMark/>
          </w:tcPr>
          <w:p w:rsidR="00E00B24" w:rsidRPr="006228AD" w:rsidRDefault="00E00B24" w:rsidP="00EE214B">
            <w:pPr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  <w:r w:rsidRPr="006228AD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 xml:space="preserve">член рабочей группы Общественной палаты Республики Татарстан по вопросам общественного мониторинга реформ ЖКХ, председатель Ассоциации собственников жилья </w:t>
            </w:r>
            <w:proofErr w:type="gramStart"/>
            <w:r w:rsidRPr="006228AD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>г</w:t>
            </w:r>
            <w:proofErr w:type="gramEnd"/>
            <w:r w:rsidRPr="006228AD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 xml:space="preserve">. Казани </w:t>
            </w:r>
          </w:p>
          <w:p w:rsidR="00E00B24" w:rsidRPr="006228AD" w:rsidRDefault="00E00B24" w:rsidP="00EE214B">
            <w:pPr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E00B24" w:rsidRPr="006228AD" w:rsidTr="00EE214B">
        <w:tc>
          <w:tcPr>
            <w:tcW w:w="2943" w:type="dxa"/>
            <w:hideMark/>
          </w:tcPr>
          <w:p w:rsidR="00E00B24" w:rsidRPr="006228AD" w:rsidRDefault="00E00B24" w:rsidP="00EE214B">
            <w:pPr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  <w:r w:rsidRPr="006228AD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lastRenderedPageBreak/>
              <w:t>Каримов М.А.</w:t>
            </w:r>
          </w:p>
        </w:tc>
        <w:tc>
          <w:tcPr>
            <w:tcW w:w="7088" w:type="dxa"/>
            <w:hideMark/>
          </w:tcPr>
          <w:p w:rsidR="00E00B24" w:rsidRPr="006228AD" w:rsidRDefault="00E00B24" w:rsidP="00EE214B">
            <w:pPr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  <w:r w:rsidRPr="006228AD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 xml:space="preserve">член рабочей группы Общественной палаты Республики Татарстан по вопросам общественного мониторинга реформ ЖКХ, директор ГУ «Лаборатория энергосбережения» </w:t>
            </w:r>
          </w:p>
          <w:p w:rsidR="00E00B24" w:rsidRPr="006228AD" w:rsidRDefault="00E00B24" w:rsidP="00EE214B">
            <w:pPr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E00B24" w:rsidRPr="006228AD" w:rsidTr="00EE214B">
        <w:tc>
          <w:tcPr>
            <w:tcW w:w="2943" w:type="dxa"/>
            <w:hideMark/>
          </w:tcPr>
          <w:p w:rsidR="00E00B24" w:rsidRPr="006228AD" w:rsidRDefault="00E00B24" w:rsidP="00EE214B">
            <w:pPr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  <w:r w:rsidRPr="006228AD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>Лекарев Н.А.</w:t>
            </w:r>
          </w:p>
        </w:tc>
        <w:tc>
          <w:tcPr>
            <w:tcW w:w="7088" w:type="dxa"/>
            <w:hideMark/>
          </w:tcPr>
          <w:p w:rsidR="00E00B24" w:rsidRPr="006228AD" w:rsidRDefault="00E00B24" w:rsidP="00EE214B">
            <w:pPr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  <w:r w:rsidRPr="006228AD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>советник по архитектуре ОАО «Головной институт по проектированию предприятий, зданий и сооружений Вычислительной Техники и Информатики» (</w:t>
            </w:r>
            <w:proofErr w:type="spellStart"/>
            <w:r w:rsidRPr="006228AD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>ГипоВТИ</w:t>
            </w:r>
            <w:proofErr w:type="spellEnd"/>
            <w:r w:rsidRPr="006228AD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 xml:space="preserve">) </w:t>
            </w:r>
          </w:p>
          <w:p w:rsidR="00E00B24" w:rsidRPr="006228AD" w:rsidRDefault="00E00B24" w:rsidP="00EE214B">
            <w:pPr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E00B24" w:rsidRPr="006228AD" w:rsidTr="00EE214B">
        <w:tc>
          <w:tcPr>
            <w:tcW w:w="2943" w:type="dxa"/>
            <w:hideMark/>
          </w:tcPr>
          <w:p w:rsidR="00E00B24" w:rsidRPr="006228AD" w:rsidRDefault="00E00B24" w:rsidP="00EE214B">
            <w:pPr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6228AD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>Асадуллин</w:t>
            </w:r>
            <w:proofErr w:type="spellEnd"/>
            <w:r w:rsidRPr="006228AD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 xml:space="preserve"> И.Ш.</w:t>
            </w:r>
          </w:p>
        </w:tc>
        <w:tc>
          <w:tcPr>
            <w:tcW w:w="7088" w:type="dxa"/>
            <w:hideMark/>
          </w:tcPr>
          <w:p w:rsidR="00E00B24" w:rsidRPr="006228AD" w:rsidRDefault="00E00B24" w:rsidP="00EE214B">
            <w:pPr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  <w:r w:rsidRPr="006228AD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>заместитель генерального директора, главный архитектор ГУП «</w:t>
            </w:r>
            <w:proofErr w:type="spellStart"/>
            <w:r w:rsidRPr="006228AD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>Татинвестгражданпроект</w:t>
            </w:r>
            <w:proofErr w:type="spellEnd"/>
            <w:r w:rsidRPr="006228AD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 xml:space="preserve">» </w:t>
            </w:r>
          </w:p>
          <w:p w:rsidR="00E00B24" w:rsidRPr="006228AD" w:rsidRDefault="00E00B24" w:rsidP="00EE214B">
            <w:pPr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E00B24" w:rsidRPr="006228AD" w:rsidTr="00EE214B">
        <w:tc>
          <w:tcPr>
            <w:tcW w:w="2943" w:type="dxa"/>
            <w:hideMark/>
          </w:tcPr>
          <w:p w:rsidR="00E00B24" w:rsidRPr="006228AD" w:rsidRDefault="00E00B24" w:rsidP="00EE214B">
            <w:pPr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  <w:r w:rsidRPr="006228AD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>Демина И.П.</w:t>
            </w:r>
          </w:p>
        </w:tc>
        <w:tc>
          <w:tcPr>
            <w:tcW w:w="7088" w:type="dxa"/>
            <w:hideMark/>
          </w:tcPr>
          <w:p w:rsidR="00E00B24" w:rsidRPr="006228AD" w:rsidRDefault="00E00B24" w:rsidP="00EE214B">
            <w:pPr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  <w:r w:rsidRPr="006228AD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 xml:space="preserve">редактор отдела экономики и промышленности общественно0политической газеты «Республика Татарстан» </w:t>
            </w:r>
          </w:p>
          <w:p w:rsidR="00E00B24" w:rsidRPr="006228AD" w:rsidRDefault="00E00B24" w:rsidP="00EE214B">
            <w:pPr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E00B24" w:rsidRPr="006228AD" w:rsidTr="00EE214B">
        <w:tc>
          <w:tcPr>
            <w:tcW w:w="2943" w:type="dxa"/>
            <w:hideMark/>
          </w:tcPr>
          <w:p w:rsidR="00E00B24" w:rsidRPr="006228AD" w:rsidRDefault="00E00B24" w:rsidP="00EE214B">
            <w:pPr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6228AD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>Загидуллина</w:t>
            </w:r>
            <w:proofErr w:type="spellEnd"/>
            <w:r w:rsidRPr="006228AD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 xml:space="preserve"> Г.М.</w:t>
            </w:r>
          </w:p>
        </w:tc>
        <w:tc>
          <w:tcPr>
            <w:tcW w:w="7088" w:type="dxa"/>
            <w:hideMark/>
          </w:tcPr>
          <w:p w:rsidR="00E00B24" w:rsidRPr="006228AD" w:rsidRDefault="00E00B24" w:rsidP="00EE214B">
            <w:pPr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  <w:r w:rsidRPr="006228AD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 xml:space="preserve">профессор, доктор экономических наук, проректор по дополнительному образованию Казанского государственного архитектурно-строительного университета </w:t>
            </w:r>
          </w:p>
          <w:p w:rsidR="00E00B24" w:rsidRPr="006228AD" w:rsidRDefault="00E00B24" w:rsidP="00EE214B">
            <w:pPr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E00B24" w:rsidRPr="006228AD" w:rsidTr="00EE214B">
        <w:tc>
          <w:tcPr>
            <w:tcW w:w="2943" w:type="dxa"/>
            <w:hideMark/>
          </w:tcPr>
          <w:p w:rsidR="00E00B24" w:rsidRPr="006228AD" w:rsidRDefault="00E00B24" w:rsidP="00EE214B">
            <w:pPr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6228AD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>Халитов</w:t>
            </w:r>
            <w:proofErr w:type="spellEnd"/>
            <w:r w:rsidRPr="006228AD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 xml:space="preserve"> Р.Ш.</w:t>
            </w:r>
          </w:p>
        </w:tc>
        <w:tc>
          <w:tcPr>
            <w:tcW w:w="7088" w:type="dxa"/>
            <w:hideMark/>
          </w:tcPr>
          <w:p w:rsidR="00E00B24" w:rsidRPr="006228AD" w:rsidRDefault="00E00B24" w:rsidP="00EE214B">
            <w:pPr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  <w:r w:rsidRPr="006228AD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 xml:space="preserve">Президент Регионального некоммерческого партнерства «Содружество строителей Республики Татарстан </w:t>
            </w:r>
          </w:p>
          <w:p w:rsidR="00E00B24" w:rsidRPr="006228AD" w:rsidRDefault="00E00B24" w:rsidP="00EE214B">
            <w:pPr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</w:tbl>
    <w:p w:rsidR="00E00B24" w:rsidRDefault="00E00B24" w:rsidP="00E00B24">
      <w:pPr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41192F">
        <w:rPr>
          <w:rFonts w:ascii="Times New Roman" w:hAnsi="Times New Roman"/>
          <w:sz w:val="28"/>
          <w:szCs w:val="28"/>
        </w:rPr>
        <w:t>Секретарь – ведущий советник отдела архитектуры управления архитектуры и градостроительства</w:t>
      </w:r>
      <w:r w:rsidRPr="0041192F">
        <w:rPr>
          <w:rFonts w:ascii="Times New Roman" w:hAnsi="Times New Roman"/>
          <w:noProof/>
          <w:sz w:val="28"/>
          <w:szCs w:val="28"/>
        </w:rPr>
        <w:t xml:space="preserve"> Министер</w:t>
      </w:r>
      <w:r>
        <w:rPr>
          <w:rFonts w:ascii="Times New Roman" w:hAnsi="Times New Roman"/>
          <w:noProof/>
          <w:sz w:val="28"/>
          <w:szCs w:val="28"/>
        </w:rPr>
        <w:t>ст</w:t>
      </w:r>
      <w:r w:rsidRPr="0041192F">
        <w:rPr>
          <w:rFonts w:ascii="Times New Roman" w:hAnsi="Times New Roman"/>
          <w:noProof/>
          <w:sz w:val="28"/>
          <w:szCs w:val="28"/>
        </w:rPr>
        <w:t>ва строительства, архитектуры и жилищно-коммунального хозяйства Республики Татарстан Серазетдинова Людмила Владимировна.</w:t>
      </w:r>
    </w:p>
    <w:p w:rsidR="00E00B24" w:rsidRDefault="00E00B24" w:rsidP="00E00B24">
      <w:pPr>
        <w:ind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Информация о деятельности совета:</w:t>
      </w:r>
    </w:p>
    <w:p w:rsidR="00E00B24" w:rsidRDefault="00E00B24" w:rsidP="00E00B24">
      <w:pPr>
        <w:ind w:firstLine="567"/>
        <w:jc w:val="both"/>
        <w:rPr>
          <w:rFonts w:ascii="Times New Roman" w:hAnsi="Times New Roman"/>
          <w:noProof/>
          <w:sz w:val="28"/>
          <w:szCs w:val="28"/>
        </w:rPr>
      </w:pPr>
    </w:p>
    <w:p w:rsidR="00E00B24" w:rsidRPr="007540BD" w:rsidRDefault="00E00B24" w:rsidP="00E00B24">
      <w:pPr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540BD">
        <w:rPr>
          <w:rFonts w:ascii="Times New Roman" w:hAnsi="Times New Roman"/>
          <w:noProof/>
          <w:sz w:val="28"/>
          <w:szCs w:val="28"/>
        </w:rPr>
        <w:t>За период 2012</w:t>
      </w:r>
      <w:r>
        <w:rPr>
          <w:rFonts w:ascii="Times New Roman" w:hAnsi="Times New Roman"/>
          <w:noProof/>
          <w:sz w:val="28"/>
          <w:szCs w:val="28"/>
        </w:rPr>
        <w:t xml:space="preserve"> – </w:t>
      </w:r>
      <w:r w:rsidRPr="007540BD">
        <w:rPr>
          <w:rFonts w:ascii="Times New Roman" w:hAnsi="Times New Roman"/>
          <w:noProof/>
          <w:sz w:val="28"/>
          <w:szCs w:val="28"/>
        </w:rPr>
        <w:t>2013 гг., в связи с отсутствием настоятельной необходимости и напряженными условиями работы Министерства, заседания общественного совета при Министерстве не проводились.</w:t>
      </w:r>
    </w:p>
    <w:p w:rsidR="00E00B24" w:rsidRDefault="00E00B24" w:rsidP="00E00B24">
      <w:pPr>
        <w:ind w:firstLine="567"/>
        <w:jc w:val="both"/>
        <w:rPr>
          <w:rFonts w:ascii="Times New Roman" w:hAnsi="Times New Roman"/>
          <w:noProof/>
          <w:sz w:val="28"/>
          <w:szCs w:val="28"/>
        </w:rPr>
      </w:pPr>
    </w:p>
    <w:p w:rsidR="00967F0D" w:rsidRDefault="00967F0D"/>
    <w:sectPr w:rsidR="00967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E00B24"/>
    <w:rsid w:val="00967F0D"/>
    <w:rsid w:val="00E00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E00B2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2</cp:revision>
  <dcterms:created xsi:type="dcterms:W3CDTF">2013-07-04T12:06:00Z</dcterms:created>
  <dcterms:modified xsi:type="dcterms:W3CDTF">2013-07-04T12:07:00Z</dcterms:modified>
</cp:coreProperties>
</file>